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6783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F6783E">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6783E"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F6783E">
        <w:rPr>
          <w:rFonts w:ascii="Times New Roman" w:eastAsia="Times New Roman" w:hAnsi="Times New Roman" w:cs="Times New Roman"/>
          <w:b/>
          <w:bCs/>
          <w:color w:val="363636"/>
          <w:sz w:val="28"/>
          <w:szCs w:val="28"/>
          <w:lang w:eastAsia="uk-UA"/>
        </w:rPr>
        <w:br/>
      </w:r>
      <w:r w:rsidRPr="00F6783E">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F6783E"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F6783E"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E7A7F2C" w14:textId="77777777" w:rsidR="00F6783E" w:rsidRPr="00F6783E" w:rsidRDefault="00B736EB" w:rsidP="00F6783E">
      <w:pPr>
        <w:shd w:val="clear" w:color="auto" w:fill="FCFCFC"/>
        <w:jc w:val="center"/>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br/>
      </w:r>
      <w:r w:rsidR="00197936" w:rsidRPr="00F6783E">
        <w:rPr>
          <w:rStyle w:val="a3"/>
          <w:rFonts w:ascii="Times New Roman" w:hAnsi="Times New Roman" w:cs="Times New Roman"/>
          <w:color w:val="363636"/>
          <w:sz w:val="28"/>
          <w:szCs w:val="28"/>
        </w:rPr>
        <w:t>РІШЕННЯ</w:t>
      </w:r>
      <w:r w:rsidR="00C00C1C" w:rsidRPr="00F6783E">
        <w:rPr>
          <w:rFonts w:ascii="Times New Roman" w:hAnsi="Times New Roman" w:cs="Times New Roman"/>
          <w:b/>
          <w:bCs/>
          <w:color w:val="363636"/>
          <w:sz w:val="28"/>
          <w:szCs w:val="28"/>
        </w:rPr>
        <w:br/>
      </w:r>
      <w:r w:rsidR="00F6783E" w:rsidRPr="00F6783E">
        <w:rPr>
          <w:rStyle w:val="a3"/>
          <w:rFonts w:ascii="Times New Roman" w:hAnsi="Times New Roman" w:cs="Times New Roman"/>
          <w:color w:val="363636"/>
          <w:sz w:val="28"/>
          <w:szCs w:val="28"/>
        </w:rPr>
        <w:t>№203дп-26</w:t>
      </w:r>
    </w:p>
    <w:p w14:paraId="490EEE0C" w14:textId="56C50D3A" w:rsidR="00F6783E" w:rsidRPr="00F6783E" w:rsidRDefault="00F6783E" w:rsidP="00F6783E">
      <w:pPr>
        <w:pStyle w:val="a4"/>
        <w:shd w:val="clear" w:color="auto" w:fill="FCFCFC"/>
        <w:spacing w:before="0" w:after="0"/>
        <w:rPr>
          <w:color w:val="363636"/>
          <w:sz w:val="28"/>
          <w:szCs w:val="28"/>
        </w:rPr>
      </w:pPr>
      <w:r w:rsidRPr="00F6783E">
        <w:rPr>
          <w:b/>
          <w:bCs/>
          <w:color w:val="363636"/>
          <w:sz w:val="28"/>
          <w:szCs w:val="28"/>
        </w:rPr>
        <w:t>15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F6783E">
        <w:rPr>
          <w:b/>
          <w:bCs/>
          <w:color w:val="363636"/>
          <w:sz w:val="28"/>
          <w:szCs w:val="28"/>
        </w:rPr>
        <w:t>Київ</w:t>
      </w:r>
    </w:p>
    <w:p w14:paraId="5CCF1202" w14:textId="77777777" w:rsidR="00F6783E" w:rsidRPr="00F6783E" w:rsidRDefault="00F6783E" w:rsidP="00F6783E">
      <w:pPr>
        <w:pStyle w:val="a4"/>
        <w:shd w:val="clear" w:color="auto" w:fill="FCFCFC"/>
        <w:spacing w:before="0" w:after="0"/>
        <w:rPr>
          <w:color w:val="363636"/>
          <w:sz w:val="28"/>
          <w:szCs w:val="28"/>
        </w:rPr>
      </w:pPr>
      <w:r w:rsidRPr="00F6783E">
        <w:rPr>
          <w:b/>
          <w:bCs/>
          <w:color w:val="363636"/>
          <w:sz w:val="28"/>
          <w:szCs w:val="28"/>
        </w:rPr>
        <w:t>Про закриття дисциплінарного провадження стосовно прокурора Чорноморської окружної прокуратури Одеської області Саганович Наталії Олександрівни</w:t>
      </w:r>
    </w:p>
    <w:p w14:paraId="0EF2B3CA" w14:textId="77777777" w:rsidR="00F6783E" w:rsidRPr="00F6783E" w:rsidRDefault="00F6783E" w:rsidP="00F6783E">
      <w:pPr>
        <w:rPr>
          <w:rFonts w:ascii="Times New Roman" w:hAnsi="Times New Roman" w:cs="Times New Roman"/>
          <w:sz w:val="28"/>
          <w:szCs w:val="28"/>
        </w:rPr>
      </w:pPr>
    </w:p>
    <w:p w14:paraId="0FE816CA" w14:textId="77777777" w:rsidR="00F6783E" w:rsidRPr="00F6783E" w:rsidRDefault="00F6783E" w:rsidP="00F6783E">
      <w:pPr>
        <w:shd w:val="clear" w:color="auto" w:fill="FCFCFC"/>
        <w:ind w:firstLine="567"/>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F6783E">
        <w:rPr>
          <w:rFonts w:ascii="Times New Roman" w:hAnsi="Times New Roman" w:cs="Times New Roman"/>
          <w:color w:val="363636"/>
          <w:sz w:val="28"/>
          <w:szCs w:val="28"/>
        </w:rPr>
        <w:t>Радзівона</w:t>
      </w:r>
      <w:proofErr w:type="spellEnd"/>
      <w:r w:rsidRPr="00F6783E">
        <w:rPr>
          <w:rFonts w:ascii="Times New Roman" w:hAnsi="Times New Roman" w:cs="Times New Roman"/>
          <w:color w:val="363636"/>
          <w:sz w:val="28"/>
          <w:szCs w:val="28"/>
        </w:rPr>
        <w:t xml:space="preserve"> М.О., членів – </w:t>
      </w:r>
      <w:proofErr w:type="spellStart"/>
      <w:r w:rsidRPr="00F6783E">
        <w:rPr>
          <w:rFonts w:ascii="Times New Roman" w:hAnsi="Times New Roman" w:cs="Times New Roman"/>
          <w:color w:val="363636"/>
          <w:sz w:val="28"/>
          <w:szCs w:val="28"/>
        </w:rPr>
        <w:t>Бобровник</w:t>
      </w:r>
      <w:proofErr w:type="spellEnd"/>
      <w:r w:rsidRPr="00F6783E">
        <w:rPr>
          <w:rFonts w:ascii="Times New Roman" w:hAnsi="Times New Roman" w:cs="Times New Roman"/>
          <w:color w:val="363636"/>
          <w:sz w:val="28"/>
          <w:szCs w:val="28"/>
        </w:rPr>
        <w:t xml:space="preserve"> С.В., </w:t>
      </w:r>
      <w:proofErr w:type="spellStart"/>
      <w:r w:rsidRPr="00F6783E">
        <w:rPr>
          <w:rFonts w:ascii="Times New Roman" w:hAnsi="Times New Roman" w:cs="Times New Roman"/>
          <w:color w:val="363636"/>
          <w:sz w:val="28"/>
          <w:szCs w:val="28"/>
        </w:rPr>
        <w:t>Булулукова</w:t>
      </w:r>
      <w:proofErr w:type="spellEnd"/>
      <w:r w:rsidRPr="00F6783E">
        <w:rPr>
          <w:rFonts w:ascii="Times New Roman" w:hAnsi="Times New Roman" w:cs="Times New Roman"/>
          <w:color w:val="363636"/>
          <w:sz w:val="28"/>
          <w:szCs w:val="28"/>
        </w:rPr>
        <w:t xml:space="preserve"> О.Ю., Гарбузи Н.В., Коваль К.П., </w:t>
      </w:r>
      <w:proofErr w:type="spellStart"/>
      <w:r w:rsidRPr="00F6783E">
        <w:rPr>
          <w:rFonts w:ascii="Times New Roman" w:hAnsi="Times New Roman" w:cs="Times New Roman"/>
          <w:color w:val="363636"/>
          <w:sz w:val="28"/>
          <w:szCs w:val="28"/>
        </w:rPr>
        <w:t>Куриленка</w:t>
      </w:r>
      <w:proofErr w:type="spellEnd"/>
      <w:r w:rsidRPr="00F6783E">
        <w:rPr>
          <w:rFonts w:ascii="Times New Roman" w:hAnsi="Times New Roman" w:cs="Times New Roman"/>
          <w:color w:val="363636"/>
          <w:sz w:val="28"/>
          <w:szCs w:val="28"/>
        </w:rPr>
        <w:t xml:space="preserve"> Д.В., </w:t>
      </w:r>
      <w:proofErr w:type="spellStart"/>
      <w:r w:rsidRPr="00F6783E">
        <w:rPr>
          <w:rFonts w:ascii="Times New Roman" w:hAnsi="Times New Roman" w:cs="Times New Roman"/>
          <w:color w:val="363636"/>
          <w:sz w:val="28"/>
          <w:szCs w:val="28"/>
        </w:rPr>
        <w:t>Мавроді</w:t>
      </w:r>
      <w:proofErr w:type="spellEnd"/>
      <w:r w:rsidRPr="00F6783E">
        <w:rPr>
          <w:rFonts w:ascii="Times New Roman" w:hAnsi="Times New Roman" w:cs="Times New Roman"/>
          <w:color w:val="363636"/>
          <w:sz w:val="28"/>
          <w:szCs w:val="28"/>
        </w:rPr>
        <w:t xml:space="preserve"> В.В., </w:t>
      </w:r>
      <w:proofErr w:type="spellStart"/>
      <w:r w:rsidRPr="00F6783E">
        <w:rPr>
          <w:rFonts w:ascii="Times New Roman" w:hAnsi="Times New Roman" w:cs="Times New Roman"/>
          <w:color w:val="363636"/>
          <w:sz w:val="28"/>
          <w:szCs w:val="28"/>
        </w:rPr>
        <w:t>Міхеда</w:t>
      </w:r>
      <w:proofErr w:type="spellEnd"/>
      <w:r w:rsidRPr="00F6783E">
        <w:rPr>
          <w:rFonts w:ascii="Times New Roman" w:hAnsi="Times New Roman" w:cs="Times New Roman"/>
          <w:color w:val="363636"/>
          <w:sz w:val="28"/>
          <w:szCs w:val="28"/>
        </w:rPr>
        <w:t xml:space="preserve"> О.В., </w:t>
      </w:r>
      <w:proofErr w:type="spellStart"/>
      <w:r w:rsidRPr="00F6783E">
        <w:rPr>
          <w:rFonts w:ascii="Times New Roman" w:hAnsi="Times New Roman" w:cs="Times New Roman"/>
          <w:color w:val="363636"/>
          <w:sz w:val="28"/>
          <w:szCs w:val="28"/>
        </w:rPr>
        <w:t>Мнишенко</w:t>
      </w:r>
      <w:proofErr w:type="spellEnd"/>
      <w:r w:rsidRPr="00F6783E">
        <w:rPr>
          <w:rFonts w:ascii="Times New Roman" w:hAnsi="Times New Roman" w:cs="Times New Roman"/>
          <w:color w:val="363636"/>
          <w:sz w:val="28"/>
          <w:szCs w:val="28"/>
        </w:rPr>
        <w:t> Є.С., Степанової Т.В., розглянувши висновок про відсутність дисциплінарного проступку в діях прокурора Чорноморської окружної прокуратури Одеської області Саганович Наталії Олександрівни (далі – прокурор Саганович Н.О., Саганович Н.О.) у дисциплінарному провадженні № 07/3/2-718дс-312дп-25,</w:t>
      </w:r>
    </w:p>
    <w:p w14:paraId="55BF0505" w14:textId="77777777" w:rsidR="00F6783E" w:rsidRPr="00F6783E" w:rsidRDefault="00F6783E" w:rsidP="00F6783E">
      <w:pPr>
        <w:shd w:val="clear" w:color="auto" w:fill="FCFCFC"/>
        <w:ind w:firstLine="567"/>
        <w:jc w:val="center"/>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 </w:t>
      </w:r>
    </w:p>
    <w:p w14:paraId="1C306F27" w14:textId="77777777" w:rsidR="00F6783E" w:rsidRPr="00F6783E" w:rsidRDefault="00F6783E" w:rsidP="00F6783E">
      <w:pPr>
        <w:shd w:val="clear" w:color="auto" w:fill="FCFCFC"/>
        <w:ind w:firstLine="567"/>
        <w:jc w:val="center"/>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УСТАНОВИЛА:</w:t>
      </w:r>
    </w:p>
    <w:p w14:paraId="0924F8F2" w14:textId="77777777" w:rsidR="00F6783E" w:rsidRPr="00F6783E" w:rsidRDefault="00F6783E" w:rsidP="00F6783E">
      <w:pPr>
        <w:shd w:val="clear" w:color="auto" w:fill="FCFCFC"/>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6A6F243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44CD5D0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Саганович Н.О. в органах прокуратури працює з листопада 2007 року, на зазначеній у дисциплінарній скарзі посаді прокурора Чорноморської окружної прокуратури Одеської області – з квітня 2021 року, Присягу працівника прокуратури склала 04.02.2011, з положеннями Кодексу професійної етики та поведінки прокурорів, затвердженого всеукраїнською конференцією прокурорів 27.04.2017 (далі – Кодекс), ознайомилася 29.09.2017, характеризується позитивно, дисциплінарних стягнень не має.</w:t>
      </w:r>
    </w:p>
    <w:p w14:paraId="157773F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2. Відомості щодо етапів дисциплінарного провадження</w:t>
      </w:r>
    </w:p>
    <w:p w14:paraId="22A9C0ED" w14:textId="77777777" w:rsidR="00F6783E" w:rsidRPr="00F6783E" w:rsidRDefault="00F6783E" w:rsidP="00F6783E">
      <w:pPr>
        <w:shd w:val="clear" w:color="auto" w:fill="FCFCFC"/>
        <w:ind w:firstLine="708"/>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Саганович Н.О.</w:t>
      </w:r>
    </w:p>
    <w:p w14:paraId="655AFBEB" w14:textId="77777777" w:rsidR="00F6783E" w:rsidRPr="00F6783E" w:rsidRDefault="00F6783E" w:rsidP="00F6783E">
      <w:pPr>
        <w:shd w:val="clear" w:color="auto" w:fill="FCFCFC"/>
        <w:ind w:firstLine="708"/>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Автоматизованою системою скаргу цього ж дня </w:t>
      </w:r>
      <w:proofErr w:type="spellStart"/>
      <w:r w:rsidRPr="00F6783E">
        <w:rPr>
          <w:rFonts w:ascii="Times New Roman" w:hAnsi="Times New Roman" w:cs="Times New Roman"/>
          <w:color w:val="363636"/>
          <w:sz w:val="28"/>
          <w:szCs w:val="28"/>
        </w:rPr>
        <w:t>розподілено</w:t>
      </w:r>
      <w:proofErr w:type="spellEnd"/>
      <w:r w:rsidRPr="00F6783E">
        <w:rPr>
          <w:rFonts w:ascii="Times New Roman" w:hAnsi="Times New Roman" w:cs="Times New Roman"/>
          <w:color w:val="363636"/>
          <w:sz w:val="28"/>
          <w:szCs w:val="28"/>
        </w:rPr>
        <w:t xml:space="preserve"> члену Комісії Степановій Т.В., яка 30.07.2025 прийняла рішення про відкриття дисциплінарного провадження № 07/3/2-718дс-312дп-25. Комісія рішенням від 10.09.2025 № 206дп-25 продовжила строк перевірки в дисциплінарному провадженні до 18.10.2025.</w:t>
      </w:r>
    </w:p>
    <w:p w14:paraId="6E7F4C92" w14:textId="77777777" w:rsidR="00F6783E" w:rsidRPr="00F6783E" w:rsidRDefault="00F6783E" w:rsidP="00F6783E">
      <w:pPr>
        <w:shd w:val="clear" w:color="auto" w:fill="FCFCFC"/>
        <w:ind w:firstLine="708"/>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За результатами перевірки член Комісії Степанова Т.В. 27.03.2026 склала висновок про відсутність дисциплінарного проступку в діях прокурора Саганович  Н.О. Скаржника та прокурора Саганович Н.О. своєчасно й належним чином повідомлено про час і місце проведення засідання Комісії.</w:t>
      </w:r>
    </w:p>
    <w:p w14:paraId="24A973F4"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Від скаржника участь у засіданні Комісії взяла ОСОБА_1, яка погодилася з висновком члена Комісії Степанової Т.В. та просила закрити дисциплінарне провадження.</w:t>
      </w:r>
    </w:p>
    <w:p w14:paraId="13D2154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Прокурор Саганович Н.О. на засідання Комісії не з’явилась, надіслала клопотання про розгляд висновку за її відсутності.</w:t>
      </w:r>
    </w:p>
    <w:p w14:paraId="7D883DFB"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6EBEAE8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243B7ED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3. Зміст дисциплінарної скарги</w:t>
      </w:r>
    </w:p>
    <w:p w14:paraId="197DBE5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Прокурор Саганович Н.О. порушила вимоги Закону № 1697-VII, Присяги прокурора, правил прокурорської етики, вчинила низку протиправних дій, що містять ознаки дисциплінарного проступку.</w:t>
      </w:r>
    </w:p>
    <w:p w14:paraId="07FB1CD2" w14:textId="77777777" w:rsidR="00F6783E" w:rsidRPr="00F6783E" w:rsidRDefault="00F6783E" w:rsidP="00F6783E">
      <w:pPr>
        <w:shd w:val="clear" w:color="auto" w:fill="FCFCFC"/>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Зокрема, Саганович Н.О. вирішила отримати неправомірну вигоду у вигляді пенсійних виплат як особі з інвалідністю без наявних на те законних та обґрунтованих підстав.</w:t>
      </w:r>
    </w:p>
    <w:p w14:paraId="478D4D46" w14:textId="77777777" w:rsidR="00F6783E" w:rsidRPr="00F6783E" w:rsidRDefault="00F6783E" w:rsidP="00F6783E">
      <w:pPr>
        <w:shd w:val="clear" w:color="auto" w:fill="FCFCFC"/>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          Для цього Саганович Н.О. звернулася до службових осіб лікарняного закладу для проходження лікарсько-консультативної комісії та отримання відповідного направлення на медико-соціальну експертна комісію (далі – МСЕК) із подальшим скеруванням її медичних документів до комунальної установи (далі – КУ) «Чорноморська міжрайонна МСЕК», службові особи якої за результатами розгляду медичних документів прокурора прийняли рішення про </w:t>
      </w:r>
      <w:r w:rsidRPr="00F6783E">
        <w:rPr>
          <w:rFonts w:ascii="Times New Roman" w:hAnsi="Times New Roman" w:cs="Times New Roman"/>
          <w:color w:val="363636"/>
          <w:sz w:val="28"/>
          <w:szCs w:val="28"/>
        </w:rPr>
        <w:lastRenderedPageBreak/>
        <w:t>встановлення їй ІІ групи інвалідності строком на три роки з 28.08.2024 до 01.09.2027, зафіксувавши це в акті огляду МСЕК від 15.02.2024.</w:t>
      </w:r>
    </w:p>
    <w:p w14:paraId="12DA5DFC" w14:textId="77777777" w:rsidR="00F6783E" w:rsidRPr="00F6783E" w:rsidRDefault="00F6783E" w:rsidP="00F6783E">
      <w:pPr>
        <w:shd w:val="clear" w:color="auto" w:fill="FCFCFC"/>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Після цього Саганович Н.О., з метою одержання грошових коштів у вигляді пенсії по інвалідності звернулась до Головного управління Пенсійного фонду України (далі – ПФУ) в Одеській області з відповідною заявою, за результатами розгляду якої їй призначено пенсію по інвалідності відповідно до Закону України «Про загальнообов’язкове державне пенсійне страхування».</w:t>
      </w:r>
    </w:p>
    <w:p w14:paraId="5E544112" w14:textId="77777777" w:rsidR="00F6783E" w:rsidRPr="00F6783E" w:rsidRDefault="00F6783E" w:rsidP="00F6783E">
      <w:pPr>
        <w:shd w:val="clear" w:color="auto" w:fill="FCFCFC"/>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В результаті систематичного порушення прокурором Саганович Н.О. вимог законодавства, правил прокурорської етики, починаючи з 2024 року відповідно до поданих прокурором декларацій їй здійснено виплати пенсії як інваліду ІІ групи на загальну суму 193 863 грн, які вона отримала без достатніх підстав і розпорядилася на власний розсуд.</w:t>
      </w:r>
    </w:p>
    <w:p w14:paraId="6151360A" w14:textId="77777777" w:rsidR="00F6783E" w:rsidRPr="00F6783E" w:rsidRDefault="00F6783E" w:rsidP="00F6783E">
      <w:pPr>
        <w:shd w:val="clear" w:color="auto" w:fill="FCFCFC"/>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За таких обставин скаржник вважав, що в діях Саганович Н.О. вбачаються ознаки дисциплінарного проступку, передбаченого п. п. 5, 6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03930A0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4. Обставини, встановлені під час дисциплінарного провадження</w:t>
      </w:r>
    </w:p>
    <w:p w14:paraId="3AF58E8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796AC4C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00B4B4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1C52AAF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2A76BCD3"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2836A95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40C5643"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8561D6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1AB218A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D68E024"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4.1. Стислий виклад матеріалів службового розслідування</w:t>
      </w:r>
    </w:p>
    <w:p w14:paraId="7B6B894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Враховуючи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677DB46B"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Зокрема, згідно </w:t>
      </w:r>
      <w:r w:rsidRPr="00F6783E">
        <w:rPr>
          <w:rFonts w:ascii="Times New Roman" w:hAnsi="Times New Roman" w:cs="Times New Roman"/>
          <w:b/>
          <w:bCs/>
          <w:color w:val="363636"/>
          <w:sz w:val="28"/>
          <w:szCs w:val="28"/>
        </w:rPr>
        <w:t>з</w:t>
      </w:r>
      <w:r w:rsidRPr="00F6783E">
        <w:rPr>
          <w:rFonts w:ascii="Times New Roman" w:hAnsi="Times New Roman" w:cs="Times New Roman"/>
          <w:color w:val="363636"/>
          <w:sz w:val="28"/>
          <w:szCs w:val="28"/>
        </w:rPr>
        <w:t> </w:t>
      </w:r>
      <w:r w:rsidRPr="00F6783E">
        <w:rPr>
          <w:rFonts w:ascii="Times New Roman" w:hAnsi="Times New Roman" w:cs="Times New Roman"/>
          <w:b/>
          <w:bCs/>
          <w:color w:val="363636"/>
          <w:sz w:val="28"/>
          <w:szCs w:val="28"/>
        </w:rPr>
        <w:t>висновком службового розслідування від 13.12.2024 </w:t>
      </w:r>
      <w:r w:rsidRPr="00F6783E">
        <w:rPr>
          <w:rFonts w:ascii="Times New Roman" w:hAnsi="Times New Roman" w:cs="Times New Roman"/>
          <w:color w:val="363636"/>
          <w:sz w:val="28"/>
          <w:szCs w:val="28"/>
        </w:rPr>
        <w:t>встановлено, що на персональній сторінці у соціальній мережі </w:t>
      </w:r>
      <w:r w:rsidRPr="00F6783E">
        <w:rPr>
          <w:rFonts w:ascii="Times New Roman" w:hAnsi="Times New Roman" w:cs="Times New Roman"/>
          <w:color w:val="363636"/>
          <w:sz w:val="28"/>
          <w:szCs w:val="28"/>
          <w:lang w:val="en-US"/>
        </w:rPr>
        <w:t>Facebook</w:t>
      </w:r>
      <w:r w:rsidRPr="00F6783E">
        <w:rPr>
          <w:rFonts w:ascii="Times New Roman" w:hAnsi="Times New Roman" w:cs="Times New Roman"/>
          <w:color w:val="363636"/>
          <w:sz w:val="28"/>
          <w:szCs w:val="28"/>
        </w:rPr>
        <w:t> журналіст ОСОБА_4 16.10.2024 опублікував допис із заголовком: «51 прокурор Хмельниччини на чолі з обласним прокурором Олійником оформили інвалідність, «</w:t>
      </w:r>
      <w:proofErr w:type="spellStart"/>
      <w:r w:rsidRPr="00F6783E">
        <w:rPr>
          <w:rFonts w:ascii="Times New Roman" w:hAnsi="Times New Roman" w:cs="Times New Roman"/>
          <w:color w:val="363636"/>
          <w:sz w:val="28"/>
          <w:szCs w:val="28"/>
        </w:rPr>
        <w:t>дахуючи</w:t>
      </w:r>
      <w:proofErr w:type="spellEnd"/>
      <w:r w:rsidRPr="00F6783E">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ОСОБА_2 та були співучасниками корупційних схем.</w:t>
      </w:r>
    </w:p>
    <w:p w14:paraId="5C7F480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В інтернет-виданні «Економічна правда» розміщено статтю «Прокурори з обмеженими можливостями. Скільки з них в Україні мають статус осіб з </w:t>
      </w:r>
      <w:r w:rsidRPr="00F6783E">
        <w:rPr>
          <w:rFonts w:ascii="Times New Roman" w:hAnsi="Times New Roman" w:cs="Times New Roman"/>
          <w:color w:val="363636"/>
          <w:sz w:val="28"/>
          <w:szCs w:val="28"/>
        </w:rPr>
        <w:lastRenderedPageBreak/>
        <w:t>інвалідністю?», у якій згадується про затримання керівниці Хмельницької обласної МСЕК ОСОБА_2.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в органах прокуратури.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19FC437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зареєстровала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Досудовим розслідуванням перевіряються обставини внесення невстановленими на час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7DB4E1CD"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Прокурор у кримінальному провадженні направив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/або переогляду. Станом на час закінчення службового розслідування інформація про результати розгляду вказаних листів до Офісу Генерального прокурора не надійшла.</w:t>
      </w:r>
    </w:p>
    <w:p w14:paraId="1F4770C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Під час службового розслідування об’єктивних даних, що вказували б на використання прокурорами органів прокуратури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2BF6814"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Комісія з проведення службового розслідування дійшла висновку, що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w:t>
      </w:r>
      <w:r w:rsidRPr="00F6783E">
        <w:rPr>
          <w:rFonts w:ascii="Times New Roman" w:hAnsi="Times New Roman" w:cs="Times New Roman"/>
          <w:color w:val="363636"/>
          <w:sz w:val="28"/>
          <w:szCs w:val="28"/>
        </w:rPr>
        <w:lastRenderedPageBreak/>
        <w:t>інвалідності неможливо без проведення процесуальних дій та прийняття процесуальних рішень у кримінальному провадженні (п. 2 висновку).</w:t>
      </w:r>
    </w:p>
    <w:p w14:paraId="5408878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Саганович Н.О. від 08.11.2024, і відомостей у висновку службового розслідування від 13.12.2024, у скаржника і керівника Одеської обласної прокуратури листами члена Комісії Степанової Т.В. від 30.07.2025 № 07/3-1004вих-25, від 04.08.2025 № 07/3-1120вих-25, від 05.08.2025 № 07/3-1160вих-25 витребувано додаткові відомості та ініційовано проведення службового розслідування, висновок якого затвердив керівник Одеської обласної прокуратури ОСОБА_5 08.10.2025 (далі – висновок службового розслідування від 08.10.2025).</w:t>
      </w:r>
    </w:p>
    <w:p w14:paraId="66452694"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Згідно з висновком службового розслідування від 08.10.2025</w:t>
      </w:r>
      <w:r w:rsidRPr="00F6783E">
        <w:rPr>
          <w:rFonts w:ascii="Times New Roman" w:hAnsi="Times New Roman" w:cs="Times New Roman"/>
          <w:color w:val="363636"/>
          <w:sz w:val="28"/>
          <w:szCs w:val="28"/>
        </w:rPr>
        <w:t> інформація про отримання Саганович Н.О. статусу особи з інвалідністю, оформлення пенсії по інвалідності, отримання пенсійних виплат підтвердилась (п. 2); враховано, що рішенням експертної команди з оцінювання повсякденного функціонування особи Центру оцінювання функціонування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від 11.06.2025 Саганович Н.О. скасовано групу інвалідності (п. 3); з огляду на вимоги ч. 10 ст. 46 Закону № 1697-VII щодо наявності повноважень на складання висновку про наявність чи відсутність дисциплінарного проступку прокурора покладено на члена Комісії, копії матеріалів службового розслідування вирішено направити до Комісії (п. 4).</w:t>
      </w:r>
    </w:p>
    <w:p w14:paraId="05E5ED5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У матеріалах службового розслідування міститься копія листа директора ДУ «Український державний науково-дослідний інститут медико-соціальних проблем інвалідності МОЗ України» від 18.02.2025 № 802/03-19, адресований безпосередньо Саганович Н.О., у якому їй пропонується прибути на обстеження до клініки цієї державної установи в період з 18.02.2025 до 18.03.2025 з метою аналізу документів її медичної документації та перевірки законності підстав експертного рішення МСЕК щодо встановлення їй групи інвалідності. Цей лист до обласної прокуратури надано </w:t>
      </w:r>
      <w:proofErr w:type="spellStart"/>
      <w:r w:rsidRPr="00F6783E">
        <w:rPr>
          <w:rFonts w:ascii="Times New Roman" w:hAnsi="Times New Roman" w:cs="Times New Roman"/>
          <w:color w:val="363636"/>
          <w:sz w:val="28"/>
          <w:szCs w:val="28"/>
        </w:rPr>
        <w:t>нарочно</w:t>
      </w:r>
      <w:proofErr w:type="spellEnd"/>
      <w:r w:rsidRPr="00F6783E">
        <w:rPr>
          <w:rFonts w:ascii="Times New Roman" w:hAnsi="Times New Roman" w:cs="Times New Roman"/>
          <w:color w:val="363636"/>
          <w:sz w:val="28"/>
          <w:szCs w:val="28"/>
        </w:rPr>
        <w:t xml:space="preserve"> співробітниками управління Служби безпеки України в Одеській області.</w:t>
      </w:r>
    </w:p>
    <w:p w14:paraId="60CFA3F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Рішенням експертної команди Центру оцінювання повсякденного стану особи ДУ «Український державний науково-дослідний інститут медико-соціальних проблем інвалідності МОЗ України» від 11.06.2025 за результатами перевірки обґрунтованості рішення МСЕК Саганович Н.О. скасовано групу інвалідності.</w:t>
      </w:r>
    </w:p>
    <w:p w14:paraId="18D2D1E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Прокурор Саганович Н.О. в межах кримінального провадження                                       № (конфіденційна інформація) для </w:t>
      </w:r>
      <w:r w:rsidRPr="00F6783E">
        <w:rPr>
          <w:rFonts w:ascii="Times New Roman" w:hAnsi="Times New Roman" w:cs="Times New Roman"/>
          <w:color w:val="363636"/>
          <w:sz w:val="28"/>
          <w:szCs w:val="28"/>
        </w:rPr>
        <w:lastRenderedPageBreak/>
        <w:t>проведення допиту чи інших процесуальних дій не викликали, не допитували, про підозру їй не повідомлено.</w:t>
      </w:r>
    </w:p>
    <w:p w14:paraId="6ACBCFE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Також у висновку службового розслідування зазначено, що під час службового розслідування Саганович Н.О. відмовилась від надання пояснень і дозволу на збір, обробку та поширення її персональних даних.</w:t>
      </w:r>
    </w:p>
    <w:p w14:paraId="27F3BF3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Таким чином, службовим розслідуванням підтверджено лише ті факти, які не впливають на оцінку дій прокурора при отриманні нею статусу особи з інвалідністю. У матеріалах та висновку службового розслідування від 08.10.2025</w:t>
      </w:r>
      <w:r w:rsidRPr="00F6783E">
        <w:rPr>
          <w:rFonts w:ascii="Times New Roman" w:hAnsi="Times New Roman" w:cs="Times New Roman"/>
          <w:b/>
          <w:bCs/>
          <w:color w:val="363636"/>
          <w:sz w:val="28"/>
          <w:szCs w:val="28"/>
        </w:rPr>
        <w:t> </w:t>
      </w:r>
      <w:r w:rsidRPr="00F6783E">
        <w:rPr>
          <w:rFonts w:ascii="Times New Roman" w:hAnsi="Times New Roman" w:cs="Times New Roman"/>
          <w:color w:val="363636"/>
          <w:sz w:val="28"/>
          <w:szCs w:val="28"/>
        </w:rPr>
        <w:t>відсутні відомості про наявність у діях Саганович Н.О. під час набуття статусу особи з інвалідністю, оформленні та отриманні пенсійних виплат ознак дисциплінарного проступку.</w:t>
      </w:r>
    </w:p>
    <w:p w14:paraId="4CFB62D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4.2 Інші обставини, встановлені у дисциплінарному провадженні</w:t>
      </w:r>
    </w:p>
    <w:p w14:paraId="630BC55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листі керівника Одеської обласної прокуратури ОСОБА_5 від 15.08.2025 № 07-997вих-25 на запит члена Комісії Степанової Т.В. надано відомості, зокрема, про таке.</w:t>
      </w:r>
    </w:p>
    <w:p w14:paraId="559EA8B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15.04.2025 співробітниками управління Служби безпеки України в Одеській області до обласної прокуратури </w:t>
      </w:r>
      <w:proofErr w:type="spellStart"/>
      <w:r w:rsidRPr="00F6783E">
        <w:rPr>
          <w:rFonts w:ascii="Times New Roman" w:hAnsi="Times New Roman" w:cs="Times New Roman"/>
          <w:color w:val="363636"/>
          <w:sz w:val="28"/>
          <w:szCs w:val="28"/>
        </w:rPr>
        <w:t>нарочно</w:t>
      </w:r>
      <w:proofErr w:type="spellEnd"/>
      <w:r w:rsidRPr="00F6783E">
        <w:rPr>
          <w:rFonts w:ascii="Times New Roman" w:hAnsi="Times New Roman" w:cs="Times New Roman"/>
          <w:color w:val="363636"/>
          <w:sz w:val="28"/>
          <w:szCs w:val="28"/>
        </w:rPr>
        <w:t xml:space="preserve"> надано лист директора ДУ «Український державний науково-дослідний інститут медико-соціальних проблем інвалідності МОЗ України» від 18.02.2025 № 802/03-19, адресований Саганович Н.О., у якому їй пропонувалося прибути на обстеження до клініки цієї державної установи в період з 18.02.2025 до 18.03.2025 з метою аналізу документів її медичної документації та перевірки законності підстав експертного рішення МСЕК щодо встановлення їй групи інвалідності. Вказаний лист через корпоративну пошту направлено прокурору Саганович Н.О.</w:t>
      </w:r>
    </w:p>
    <w:p w14:paraId="42BC70D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За додатковою інформацією, яку надав скаржник листом від 19.11.2025 рішенням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за результатами перевірки обґрунтованості рішення експертної команди з оцінювання повсякденного функціонування особи або рішення МСЕК від 11.06.2025 № ЦО-3927 (далі – рішення від 11.06.2025 № ЦО-3927) Саганович Н.О. скасовано групу інвалідності.</w:t>
      </w:r>
    </w:p>
    <w:p w14:paraId="5240DC10"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 обґрунтування рішення від 11.06.2025 № ЦО-3927 зазначено, що це рішення прийнято за наслідками розгляду медичної документації Саганович Н.О., у якої ступені функціональних порушень, що вказані в акті огляду МСЕК про встановлення їй інвалідності не підтверджені об’єктивними даними в епікризах зі стаціонарів та додатковими методами обстеження. Тому даних для встановлення жодних груп інвалідності з 15.02.2024 немає.</w:t>
      </w:r>
    </w:p>
    <w:p w14:paraId="1D473F5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Саганович Н.О. рішення від 11.06.2025 № ЦО-3927 про скасування їй статусу особи з інвалідністю оскаржила до суду. Ухвалою Дніпропетровського окружного адміністративного суду від 02.03.2026 у справі № (конфіденційна інформація) її позовну заяву залишено без руху та позивачці надано десятиденний строк для усунення недоліків позовної заяви.</w:t>
      </w:r>
    </w:p>
    <w:p w14:paraId="51567554"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Крім того, листом члена Комісії Степанової Т.В.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цією установою перевірки обґрунтованості рішення МСЕК стосовно Саганович Н.О. та її результатів.</w:t>
      </w:r>
    </w:p>
    <w:p w14:paraId="7CDFE73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Саганович Н.О. проводилась.</w:t>
      </w:r>
    </w:p>
    <w:p w14:paraId="34B6F33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Саганович Н.О. не з’явилась на </w:t>
      </w:r>
      <w:proofErr w:type="spellStart"/>
      <w:r w:rsidRPr="00F6783E">
        <w:rPr>
          <w:rFonts w:ascii="Times New Roman" w:hAnsi="Times New Roman" w:cs="Times New Roman"/>
          <w:color w:val="363636"/>
          <w:sz w:val="28"/>
          <w:szCs w:val="28"/>
        </w:rPr>
        <w:t>дообстеження</w:t>
      </w:r>
      <w:proofErr w:type="spellEnd"/>
      <w:r w:rsidRPr="00F6783E">
        <w:rPr>
          <w:rFonts w:ascii="Times New Roman" w:hAnsi="Times New Roman" w:cs="Times New Roman"/>
          <w:color w:val="363636"/>
          <w:sz w:val="28"/>
          <w:szCs w:val="28"/>
        </w:rPr>
        <w:t>, 11.06.2025 рішення про надання їй статусу особи з інвалідністю скасовано.</w:t>
      </w:r>
    </w:p>
    <w:p w14:paraId="699C652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На запит члена Комісії Степанової Т.В. від 04.08.2025 № 07/3-1120вих-25 скаржник 18.08.2025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2FE19EE0"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у тому числі Саганович Н.О.,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7D98CE10"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Враховуючи, що Головним слідчим управлінням Державного бюро розслідувань здійснюється досудове розслідування у кримінальних провадженнях №№ (конфіденційна інформація), копію висновку службового розслідування направлено до Державного бюро розслідувань для врахування під час досудового розслідування.</w:t>
      </w:r>
    </w:p>
    <w:p w14:paraId="6A26421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Саганович Н.О. в межах службового розслідування не надавалася.</w:t>
      </w:r>
    </w:p>
    <w:p w14:paraId="58C20CA6"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Надалі кримінальне провадження № (конфіденційна інформація)об’єднано з кримінальним провадженням № (конфіденційна інформація). За інформацією Департаменту нагляду за додержанням законів органами Державного бюро розслідувань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276C2129"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Саганович Н.О.</w:t>
      </w:r>
    </w:p>
    <w:p w14:paraId="7A40E819"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На виконання постанови слідчого Державного бюро розслідувань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рішенням від 11.06.2025 № ЦО-3927 Саганович Н.О. скасовано статус особи з інвалідністю.</w:t>
      </w:r>
    </w:p>
    <w:p w14:paraId="27150EDB"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Прокурор Саганович Н.О. в межах кримінального провадження                                      № (конфіденційна інформація)для проведення допиту чи інших процесуальних дій не викликали, не допитували, про підозру їй не повідомляли. Інша інформація для підтвердження доводів дисциплінарної скарги відсутня.</w:t>
      </w:r>
    </w:p>
    <w:p w14:paraId="6DE7A02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Крім того, згідно інформації заступника Генерального прокурора                                  ОСОБА_6 від 11.09.2025, наданої на запит члена Комісії Степанової Т.В. від 01.09.2025 № 07/3-1724вих-25, у межах кримінального провадження                                № (конфіденційна інформація) постановами старшого слідчого Головного слідчого управління Державного бюро розслідувань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Саганович Н.О., за результатами якої 11.06.2025 прийнято рішення про скасування їй групи інвалідності.</w:t>
      </w:r>
    </w:p>
    <w:p w14:paraId="69F6F12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4.3 Пояснення прокурора</w:t>
      </w:r>
    </w:p>
    <w:p w14:paraId="418E0CA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Саганович Н.О. під час перевірки у дисциплінарному провадженні листом від 30.07.2025 № 07/3-1003вих-25 запропоновано надати пояснення щодо </w:t>
      </w:r>
      <w:r w:rsidRPr="00F6783E">
        <w:rPr>
          <w:rFonts w:ascii="Times New Roman" w:hAnsi="Times New Roman" w:cs="Times New Roman"/>
          <w:color w:val="363636"/>
          <w:sz w:val="28"/>
          <w:szCs w:val="28"/>
        </w:rPr>
        <w:lastRenderedPageBreak/>
        <w:t>обставин та доводів, викладених у дисциплінарній скарзі. Однак прокурор наданим законодавством правом не скористалася.</w:t>
      </w:r>
    </w:p>
    <w:p w14:paraId="0188584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Вона також не скористалася правом надання пояснень під час службового розслідування, яке провела Одеська обласна прокуратура (висновок службового розслідування від 08.10.2025).</w:t>
      </w:r>
    </w:p>
    <w:p w14:paraId="66B088EB"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поясненнях від 08.11.2024, наданих під час службового розслідування, яке провела Генеральна інспекція Офісу Генерального прокурора, Саганович Н.О. заперечила будь-які протиправні дії зі свого боку під час отримання інвалідності.</w:t>
      </w:r>
    </w:p>
    <w:p w14:paraId="1D817E6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зв’язку з часом надання цих пояснень (08.11.2024) відсутні відомості щодо причин неприбуття прокурор Саганович Н.О. відповідно до адресованого безпосередньо їй листа директора ДУ «Український державний науково-дослідний інститут медико-соціальних проблем інвалідності МОЗ України» від 18.02.2025 № 802/03-19 про необхідність прибуття на обстеження до клініки цієї державної установи в період з 18.02.2025 до 18.03.2025 з метою аналізу документів її медичної документації та перевірки законності підстав експертного рішення МСЕК щодо встановлення їй групи інвалідності.</w:t>
      </w:r>
    </w:p>
    <w:p w14:paraId="0BDA40D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5. Правові джерела, що підлягають застосуванню</w:t>
      </w:r>
    </w:p>
    <w:p w14:paraId="4EF5ECF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B8FB0EB"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282F944"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5A193F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2B785DD"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45973C29"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5EBD8AB"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53E407E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E10762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89156F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AC2F0F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w:t>
      </w:r>
      <w:r w:rsidRPr="00F6783E">
        <w:rPr>
          <w:rFonts w:ascii="Times New Roman" w:hAnsi="Times New Roman" w:cs="Times New Roman"/>
          <w:color w:val="363636"/>
          <w:sz w:val="28"/>
          <w:szCs w:val="28"/>
        </w:rPr>
        <w:lastRenderedPageBreak/>
        <w:t>необхідності прокурор вживає заходів щодо спростування такої інформації, у тому числі в судовому порядку.</w:t>
      </w:r>
    </w:p>
    <w:p w14:paraId="33A31164"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1DF051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F6783E">
        <w:rPr>
          <w:rFonts w:ascii="Times New Roman" w:hAnsi="Times New Roman" w:cs="Times New Roman"/>
          <w:color w:val="363636"/>
          <w:sz w:val="28"/>
          <w:szCs w:val="28"/>
        </w:rPr>
        <w:t>професійно</w:t>
      </w:r>
      <w:proofErr w:type="spellEnd"/>
      <w:r w:rsidRPr="00F6783E">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3D416E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A8089C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603308B6"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0E21166"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BC2436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6783E">
        <w:rPr>
          <w:rFonts w:ascii="Times New Roman" w:hAnsi="Times New Roman" w:cs="Times New Roman"/>
          <w:color w:val="363636"/>
          <w:sz w:val="28"/>
          <w:szCs w:val="28"/>
        </w:rPr>
        <w:t>зв’язків</w:t>
      </w:r>
      <w:proofErr w:type="spellEnd"/>
      <w:r w:rsidRPr="00F6783E">
        <w:rPr>
          <w:rFonts w:ascii="Times New Roman" w:hAnsi="Times New Roman" w:cs="Times New Roman"/>
          <w:color w:val="363636"/>
          <w:sz w:val="28"/>
          <w:szCs w:val="28"/>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w:t>
      </w:r>
      <w:r w:rsidRPr="00F6783E">
        <w:rPr>
          <w:rFonts w:ascii="Times New Roman" w:hAnsi="Times New Roman" w:cs="Times New Roman"/>
          <w:color w:val="363636"/>
          <w:sz w:val="28"/>
          <w:szCs w:val="28"/>
        </w:rPr>
        <w:lastRenderedPageBreak/>
        <w:t>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69FCB7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B4D44E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F6783E">
        <w:rPr>
          <w:rFonts w:ascii="Times New Roman" w:hAnsi="Times New Roman" w:cs="Times New Roman"/>
          <w:color w:val="363636"/>
          <w:sz w:val="28"/>
          <w:szCs w:val="28"/>
        </w:rPr>
        <w:t>професійно</w:t>
      </w:r>
      <w:proofErr w:type="spellEnd"/>
      <w:r w:rsidRPr="00F6783E">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1E5A613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C502D09"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ADC72A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6268BD0"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w:t>
      </w:r>
      <w:r w:rsidRPr="00F6783E">
        <w:rPr>
          <w:rFonts w:ascii="Times New Roman" w:hAnsi="Times New Roman" w:cs="Times New Roman"/>
          <w:color w:val="363636"/>
          <w:sz w:val="28"/>
          <w:szCs w:val="28"/>
        </w:rPr>
        <w:lastRenderedPageBreak/>
        <w:t xml:space="preserve">професії, твердо дотримуватися професійних стандартів і завжди вести себе </w:t>
      </w:r>
      <w:proofErr w:type="spellStart"/>
      <w:r w:rsidRPr="00F6783E">
        <w:rPr>
          <w:rFonts w:ascii="Times New Roman" w:hAnsi="Times New Roman" w:cs="Times New Roman"/>
          <w:color w:val="363636"/>
          <w:sz w:val="28"/>
          <w:szCs w:val="28"/>
        </w:rPr>
        <w:t>професійно</w:t>
      </w:r>
      <w:proofErr w:type="spellEnd"/>
      <w:r w:rsidRPr="00F6783E">
        <w:rPr>
          <w:rFonts w:ascii="Times New Roman" w:hAnsi="Times New Roman" w:cs="Times New Roman"/>
          <w:color w:val="363636"/>
          <w:sz w:val="28"/>
          <w:szCs w:val="28"/>
        </w:rPr>
        <w:t>, не піддаватися впливу індивідуальних чи приватних інтересів.</w:t>
      </w:r>
    </w:p>
    <w:p w14:paraId="3FCE982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3B1130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F6783E">
        <w:rPr>
          <w:rFonts w:ascii="Times New Roman" w:hAnsi="Times New Roman" w:cs="Times New Roman"/>
          <w:color w:val="363636"/>
          <w:sz w:val="28"/>
          <w:szCs w:val="28"/>
        </w:rPr>
        <w:t>безпек</w:t>
      </w:r>
      <w:proofErr w:type="spellEnd"/>
      <w:r w:rsidRPr="00F6783E">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B339FC0"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3684692F" w14:textId="77777777" w:rsidR="00F6783E" w:rsidRPr="00F6783E" w:rsidRDefault="00F6783E" w:rsidP="00F6783E">
      <w:pPr>
        <w:pStyle w:val="a5"/>
        <w:shd w:val="clear" w:color="auto" w:fill="FCFCFC"/>
        <w:spacing w:before="0" w:beforeAutospacing="0" w:after="0" w:afterAutospacing="0"/>
        <w:ind w:firstLine="709"/>
        <w:jc w:val="both"/>
        <w:rPr>
          <w:color w:val="363636"/>
          <w:sz w:val="28"/>
          <w:szCs w:val="28"/>
        </w:rPr>
      </w:pPr>
      <w:r w:rsidRPr="00F6783E">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0C4013A" w14:textId="77777777" w:rsidR="00F6783E" w:rsidRPr="00F6783E" w:rsidRDefault="00F6783E" w:rsidP="00F6783E">
      <w:pPr>
        <w:pStyle w:val="a5"/>
        <w:shd w:val="clear" w:color="auto" w:fill="FCFCFC"/>
        <w:spacing w:before="0" w:beforeAutospacing="0" w:after="0" w:afterAutospacing="0"/>
        <w:ind w:firstLine="709"/>
        <w:jc w:val="both"/>
        <w:rPr>
          <w:color w:val="363636"/>
          <w:sz w:val="28"/>
          <w:szCs w:val="28"/>
        </w:rPr>
      </w:pPr>
      <w:r w:rsidRPr="00F6783E">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4A6FB6AE"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AC01C49"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F6783E">
          <w:rPr>
            <w:rStyle w:val="a6"/>
            <w:rFonts w:ascii="Times New Roman" w:hAnsi="Times New Roman" w:cs="Times New Roman"/>
            <w:sz w:val="28"/>
            <w:szCs w:val="28"/>
          </w:rPr>
          <w:t>абзацу 4</w:t>
        </w:r>
      </w:hyperlink>
      <w:r w:rsidRPr="00F6783E">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F6783E">
          <w:rPr>
            <w:rStyle w:val="a6"/>
            <w:rFonts w:ascii="Times New Roman" w:hAnsi="Times New Roman" w:cs="Times New Roman"/>
            <w:sz w:val="28"/>
            <w:szCs w:val="28"/>
          </w:rPr>
          <w:t>медико</w:t>
        </w:r>
      </w:hyperlink>
      <w:r w:rsidRPr="00F6783E">
        <w:rPr>
          <w:rFonts w:ascii="Times New Roman" w:hAnsi="Times New Roman" w:cs="Times New Roman"/>
          <w:color w:val="363636"/>
          <w:sz w:val="28"/>
          <w:szCs w:val="28"/>
        </w:rPr>
        <w:t xml:space="preserve">-соціальної експертизи стосовно відповідної особи, </w:t>
      </w:r>
      <w:r w:rsidRPr="00F6783E">
        <w:rPr>
          <w:rFonts w:ascii="Times New Roman" w:hAnsi="Times New Roman" w:cs="Times New Roman"/>
          <w:color w:val="363636"/>
          <w:sz w:val="28"/>
          <w:szCs w:val="28"/>
        </w:rPr>
        <w:lastRenderedPageBreak/>
        <w:t>зазначеної у запиті, постанові слідчого, прокурора, ухвалі слідчого судді, і приймати відповідні рішення. </w:t>
      </w:r>
      <w:hyperlink r:id="rId8" w:anchor="w2_4" w:history="1">
        <w:r w:rsidRPr="00F6783E">
          <w:rPr>
            <w:rStyle w:val="a6"/>
            <w:rFonts w:ascii="Times New Roman" w:hAnsi="Times New Roman" w:cs="Times New Roman"/>
            <w:sz w:val="28"/>
            <w:szCs w:val="28"/>
          </w:rPr>
          <w:t>Медико</w:t>
        </w:r>
      </w:hyperlink>
      <w:r w:rsidRPr="00F6783E">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F6783E">
          <w:rPr>
            <w:rStyle w:val="a6"/>
            <w:rFonts w:ascii="Times New Roman" w:hAnsi="Times New Roman" w:cs="Times New Roman"/>
            <w:sz w:val="28"/>
            <w:szCs w:val="28"/>
          </w:rPr>
          <w:t>Центральна</w:t>
        </w:r>
      </w:hyperlink>
      <w:r w:rsidRPr="00F6783E">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w:t>
      </w:r>
      <w:r w:rsidRPr="00F6783E">
        <w:rPr>
          <w:rFonts w:ascii="Times New Roman" w:hAnsi="Times New Roman" w:cs="Times New Roman"/>
          <w:color w:val="363636"/>
          <w:sz w:val="28"/>
          <w:szCs w:val="28"/>
          <w:shd w:val="clear" w:color="auto" w:fill="F0F0F0"/>
        </w:rPr>
        <w:t>-</w:t>
      </w:r>
      <w:r w:rsidRPr="00F6783E">
        <w:rPr>
          <w:rFonts w:ascii="Times New Roman" w:hAnsi="Times New Roman" w:cs="Times New Roman"/>
          <w:color w:val="363636"/>
          <w:sz w:val="28"/>
          <w:szCs w:val="28"/>
        </w:rPr>
        <w:t>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7709E5A6"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1BBF5E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32D6A99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w:t>
      </w:r>
      <w:r w:rsidRPr="00F6783E">
        <w:rPr>
          <w:rFonts w:ascii="Times New Roman" w:hAnsi="Times New Roman" w:cs="Times New Roman"/>
          <w:color w:val="363636"/>
          <w:sz w:val="28"/>
          <w:szCs w:val="28"/>
        </w:rPr>
        <w:lastRenderedPageBreak/>
        <w:t>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033EE0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6. Оцінка встановлених обставин і мотиви ухвалення рішення</w:t>
      </w:r>
    </w:p>
    <w:p w14:paraId="1340426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F6783E">
        <w:rPr>
          <w:rFonts w:ascii="Times New Roman" w:hAnsi="Times New Roman" w:cs="Times New Roman"/>
          <w:color w:val="363636"/>
          <w:sz w:val="28"/>
          <w:szCs w:val="28"/>
        </w:rPr>
        <w:t>Відповідно до вимог законодавства інформація про стан здоров’я Саганович Н.О. конфіденційна, у дисциплінарному провадженні не поширюється.</w:t>
      </w:r>
    </w:p>
    <w:p w14:paraId="2340A05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Саганович Н.О.</w:t>
      </w:r>
    </w:p>
    <w:p w14:paraId="01532C0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Дисциплінарне провадження відкрито у зв’язку з можливим скоєнням дисциплінарного проступку, передбаченого пунктами 5, 6 ч. 1 ст. 43 Закону                         № 1697-VII дисциплінарного проступку,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w:t>
      </w:r>
      <w:r w:rsidRPr="00F6783E">
        <w:rPr>
          <w:rFonts w:ascii="Times New Roman" w:hAnsi="Times New Roman" w:cs="Times New Roman"/>
          <w:color w:val="363636"/>
          <w:sz w:val="28"/>
          <w:szCs w:val="28"/>
        </w:rPr>
        <w:lastRenderedPageBreak/>
        <w:t>одноразове грубе порушення правил прокурорської етики, прокурором Саганович Н.О.</w:t>
      </w:r>
    </w:p>
    <w:p w14:paraId="6ECCD1E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429D37B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246FB16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BF5F6FD"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56112CB0"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6BEC419D"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Оцінюючи дії прокурора Саганович Н.О.,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619E108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На прокурора Саганович Н.О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07ED0BD9"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У дисциплінарному провадженні встановлено такі обставини.</w:t>
      </w:r>
    </w:p>
    <w:p w14:paraId="2BEC408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Саганович Н.О. у кримінальному провадженні № (конфіденційна інформація) для проведення допиту чи інших процесуальних дій не викликали, не допитували, про підозру їй не повідомляли. Жодного доказу її винуватості у вчиненні будь-якого кримінального правопорушення скаржник не надав.</w:t>
      </w:r>
    </w:p>
    <w:p w14:paraId="21743377"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Саганович  Н.О.,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01E72D7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 xml:space="preserve">Крім того Комісією враховано відомості керівника Одеської обласної прокуратури ОСОБА_5 у листі від 15.08.2025 № 07-997вих-25 про те, що 15.04.2025 співробітниками управління Служби безпеки України в Одеській області до обласної прокуратури </w:t>
      </w:r>
      <w:proofErr w:type="spellStart"/>
      <w:r w:rsidRPr="00F6783E">
        <w:rPr>
          <w:rFonts w:ascii="Times New Roman" w:hAnsi="Times New Roman" w:cs="Times New Roman"/>
          <w:color w:val="363636"/>
          <w:sz w:val="28"/>
          <w:szCs w:val="28"/>
        </w:rPr>
        <w:t>нарочно</w:t>
      </w:r>
      <w:proofErr w:type="spellEnd"/>
      <w:r w:rsidRPr="00F6783E">
        <w:rPr>
          <w:rFonts w:ascii="Times New Roman" w:hAnsi="Times New Roman" w:cs="Times New Roman"/>
          <w:color w:val="363636"/>
          <w:sz w:val="28"/>
          <w:szCs w:val="28"/>
        </w:rPr>
        <w:t xml:space="preserve"> надано лист директора ДУ «Український державний науково-дослідний інститут медико-соціальних проблем інвалідності МОЗ України» від 18.02.2025 № 802/03-19, адресований Саганович Н.О., у якому їй пропонувалося прибути на обстеження до клініки цієї державної установи в період з 18.02.2025 до 18.03.2025 з метою аналізу документів її медичної документації та перевірки законності підстав експертного рішення МСЕК щодо встановлення їй групи інвалідності. Вказаний лист через корпоративну пошту направлено прокурору Саганович Н.О.</w:t>
      </w:r>
    </w:p>
    <w:p w14:paraId="1CC79116"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Тобто, Саганович Н.О. ймовірно ознайомлена з повідомленням про необхідність проходження нею обстеження в клініці ДУ «Український державний науково-дослідний інститут медико-соціальних проблем інвалідності МОЗ України» для підтвердження чи скасування отриманої групи інвалідності вже після встановленого у повідомленні строку (з 18.02.2025 до 18.03.2025), а саме після 15.04.2025. Жодних даних про належне повідомлення / виклик Саганович Н.О. до цієї установи, а також отримання нею (надання їй) рішення, прийнятого за результатами перевірки обґрунтованості встановлення їй статусу особи з інвалідністю, під час перевірки не здобуто.</w:t>
      </w:r>
    </w:p>
    <w:p w14:paraId="2F15B996"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Таким чином, на час прийняття Комісією рішення підставу подання дисциплінарної скарги (вчинення Саганович Н.О. протиправних дій при встановленні їй групи інвалідності) не підтверджено матеріалами перевірки.</w:t>
      </w:r>
    </w:p>
    <w:p w14:paraId="6F7D69A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За результатами аналізу матеріалів, зібраних у цьому дисциплінарному провадженні встановлено лише факт отримання Саганович Н.О. статусу особи з інвалідністю </w:t>
      </w:r>
      <w:r w:rsidRPr="00F6783E">
        <w:rPr>
          <w:rFonts w:ascii="Times New Roman" w:hAnsi="Times New Roman" w:cs="Times New Roman"/>
          <w:color w:val="363636"/>
          <w:sz w:val="28"/>
          <w:szCs w:val="28"/>
          <w:lang w:val="en-US"/>
        </w:rPr>
        <w:t>II </w:t>
      </w:r>
      <w:r w:rsidRPr="00F6783E">
        <w:rPr>
          <w:rFonts w:ascii="Times New Roman" w:hAnsi="Times New Roman" w:cs="Times New Roman"/>
          <w:color w:val="363636"/>
          <w:sz w:val="28"/>
          <w:szCs w:val="28"/>
        </w:rPr>
        <w:t>групи у зв’язку з наявними у неї захворюваннями у 2024 році та подальше скасування такого статусу рішенням від 11.06.2025 без її особистого обстеження та відповідного належного виклику для такого обстеження.</w:t>
      </w:r>
    </w:p>
    <w:p w14:paraId="394A6A4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76DB29EF"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З огляду на це думку скаржника по те, що Саганович Н.О. вчинила протиправні дії, зібраними у дисциплінарному провадженні відомостями не підтверджено, жодних даних про вчинення нею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50E4AC5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6FB52D0C"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Таким чином, за результатами дисциплінарного провадження викладені у дисциплінарній скарзі доводи про наявність у діях прокурора Саганович Н.О. дисциплінарного проступку, передбаченого пунктами 5, 6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148E0738"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Саганович Н.О. підлягає закриттю у зв’язку з відсутністю в її діях складу дисциплінарного проступку.</w:t>
      </w:r>
    </w:p>
    <w:p w14:paraId="27B7AB83"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4C3B94F5"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4CE6913" w14:textId="77777777" w:rsidR="00F6783E" w:rsidRPr="00F6783E" w:rsidRDefault="00F6783E" w:rsidP="00F6783E">
      <w:pPr>
        <w:shd w:val="clear" w:color="auto" w:fill="FCFCFC"/>
        <w:ind w:firstLine="709"/>
        <w:jc w:val="center"/>
        <w:rPr>
          <w:rFonts w:ascii="Times New Roman" w:hAnsi="Times New Roman" w:cs="Times New Roman"/>
          <w:color w:val="363636"/>
          <w:sz w:val="28"/>
          <w:szCs w:val="28"/>
        </w:rPr>
      </w:pPr>
      <w:r w:rsidRPr="00F6783E">
        <w:rPr>
          <w:rFonts w:ascii="Times New Roman" w:hAnsi="Times New Roman" w:cs="Times New Roman"/>
          <w:b/>
          <w:bCs/>
          <w:color w:val="363636"/>
          <w:sz w:val="28"/>
          <w:szCs w:val="28"/>
        </w:rPr>
        <w:t>ВИРІШИЛА:</w:t>
      </w:r>
    </w:p>
    <w:p w14:paraId="1DA1D13A"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Дисциплінарне провадження № 07/3/2-718дс-312дп-25 стосовно прокурора Чорноморської окружної прокуратури Одеської області Саганович  Наталії Олександрівни закрити.</w:t>
      </w:r>
    </w:p>
    <w:p w14:paraId="63E450F2"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Копії рішення надіслати скаржнику, керівникам Одеської обласної прокуратури та Чорноморської окружної прокуратури Одеської області, прокурору Саганович  Н.О.</w:t>
      </w:r>
    </w:p>
    <w:p w14:paraId="49023A91" w14:textId="77777777" w:rsidR="00F6783E" w:rsidRPr="00F6783E" w:rsidRDefault="00F6783E" w:rsidP="00F6783E">
      <w:pPr>
        <w:shd w:val="clear" w:color="auto" w:fill="FCFCFC"/>
        <w:ind w:firstLine="709"/>
        <w:jc w:val="both"/>
        <w:rPr>
          <w:rFonts w:ascii="Times New Roman" w:hAnsi="Times New Roman" w:cs="Times New Roman"/>
          <w:color w:val="363636"/>
          <w:sz w:val="28"/>
          <w:szCs w:val="28"/>
        </w:rPr>
      </w:pPr>
      <w:r w:rsidRPr="00F6783E">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нею поштою копії рішення.</w:t>
      </w:r>
    </w:p>
    <w:p w14:paraId="758DA0AB" w14:textId="77777777" w:rsidR="00F6783E" w:rsidRPr="00F6783E" w:rsidRDefault="00F6783E" w:rsidP="00F6783E">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6783E" w:rsidRPr="00F6783E" w14:paraId="0476BDD6" w14:textId="77777777" w:rsidTr="00F6783E">
        <w:tc>
          <w:tcPr>
            <w:tcW w:w="3298" w:type="dxa"/>
            <w:shd w:val="clear" w:color="auto" w:fill="FCFCFC"/>
            <w:tcMar>
              <w:top w:w="0" w:type="dxa"/>
              <w:left w:w="108" w:type="dxa"/>
              <w:bottom w:w="0" w:type="dxa"/>
              <w:right w:w="108" w:type="dxa"/>
            </w:tcMar>
            <w:hideMark/>
          </w:tcPr>
          <w:p w14:paraId="5559B1B6"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lastRenderedPageBreak/>
              <w:t>Головуючий</w:t>
            </w:r>
          </w:p>
        </w:tc>
        <w:tc>
          <w:tcPr>
            <w:tcW w:w="3007" w:type="dxa"/>
            <w:shd w:val="clear" w:color="auto" w:fill="FCFCFC"/>
            <w:tcMar>
              <w:top w:w="0" w:type="dxa"/>
              <w:left w:w="108" w:type="dxa"/>
              <w:bottom w:w="0" w:type="dxa"/>
              <w:right w:w="108" w:type="dxa"/>
            </w:tcMar>
            <w:hideMark/>
          </w:tcPr>
          <w:p w14:paraId="6D037B0A" w14:textId="77777777" w:rsidR="00F6783E" w:rsidRPr="00F6783E" w:rsidRDefault="00F6783E">
            <w:pPr>
              <w:spacing w:after="120"/>
              <w:ind w:right="-1"/>
              <w:jc w:val="center"/>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9942C5D"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Максим РАДЗІВОН</w:t>
            </w:r>
          </w:p>
        </w:tc>
      </w:tr>
      <w:tr w:rsidR="00F6783E" w:rsidRPr="00F6783E" w14:paraId="47B044CF" w14:textId="77777777" w:rsidTr="00F6783E">
        <w:tc>
          <w:tcPr>
            <w:tcW w:w="3298" w:type="dxa"/>
            <w:shd w:val="clear" w:color="auto" w:fill="FCFCFC"/>
            <w:tcMar>
              <w:top w:w="0" w:type="dxa"/>
              <w:left w:w="108" w:type="dxa"/>
              <w:bottom w:w="0" w:type="dxa"/>
              <w:right w:w="108" w:type="dxa"/>
            </w:tcMar>
            <w:hideMark/>
          </w:tcPr>
          <w:p w14:paraId="5A5D6A3F"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4CC1D2DF"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42C382A3" w14:textId="77777777" w:rsidR="00F6783E" w:rsidRPr="00F6783E" w:rsidRDefault="00F6783E">
            <w:pPr>
              <w:spacing w:after="120"/>
              <w:ind w:right="-1"/>
              <w:jc w:val="center"/>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17787F2"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41A73BDC"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Світлана БОБРОВНИК</w:t>
            </w:r>
          </w:p>
        </w:tc>
      </w:tr>
      <w:tr w:rsidR="00F6783E" w:rsidRPr="00F6783E" w14:paraId="78333A7A" w14:textId="77777777" w:rsidTr="00F6783E">
        <w:tc>
          <w:tcPr>
            <w:tcW w:w="3298" w:type="dxa"/>
            <w:shd w:val="clear" w:color="auto" w:fill="FCFCFC"/>
            <w:tcMar>
              <w:top w:w="0" w:type="dxa"/>
              <w:left w:w="108" w:type="dxa"/>
              <w:bottom w:w="0" w:type="dxa"/>
              <w:right w:w="108" w:type="dxa"/>
            </w:tcMar>
            <w:hideMark/>
          </w:tcPr>
          <w:p w14:paraId="504C8387"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25EB314" w14:textId="77777777" w:rsidR="00F6783E" w:rsidRPr="00F6783E" w:rsidRDefault="00F6783E">
            <w:pPr>
              <w:spacing w:after="120"/>
              <w:ind w:right="-1"/>
              <w:jc w:val="center"/>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608C25C"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391510D3"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Олег БУЛУЛУКОВ</w:t>
            </w:r>
          </w:p>
        </w:tc>
      </w:tr>
      <w:tr w:rsidR="00F6783E" w:rsidRPr="00F6783E" w14:paraId="48429138" w14:textId="77777777" w:rsidTr="00F6783E">
        <w:tc>
          <w:tcPr>
            <w:tcW w:w="3298" w:type="dxa"/>
            <w:shd w:val="clear" w:color="auto" w:fill="FCFCFC"/>
            <w:tcMar>
              <w:top w:w="0" w:type="dxa"/>
              <w:left w:w="108" w:type="dxa"/>
              <w:bottom w:w="0" w:type="dxa"/>
              <w:right w:w="108" w:type="dxa"/>
            </w:tcMar>
            <w:hideMark/>
          </w:tcPr>
          <w:p w14:paraId="605753A1"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1302454" w14:textId="77777777" w:rsidR="00F6783E" w:rsidRPr="00F6783E" w:rsidRDefault="00F6783E">
            <w:pPr>
              <w:spacing w:after="120"/>
              <w:ind w:right="-1"/>
              <w:jc w:val="center"/>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EEE6003"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19E64775"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Ніна ГАРБУЗА</w:t>
            </w:r>
          </w:p>
          <w:p w14:paraId="32500A6D"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43ACD6E8"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Катерина КОВАЛЬ</w:t>
            </w:r>
          </w:p>
          <w:p w14:paraId="58BD5DEB"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73C8DFD4"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Дмитро КУРИЛЕНКО</w:t>
            </w:r>
          </w:p>
          <w:p w14:paraId="7C3FB196"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328CC526"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Віталій МАВРОДІ</w:t>
            </w:r>
          </w:p>
          <w:p w14:paraId="5D740DCE" w14:textId="77777777" w:rsidR="00F6783E" w:rsidRPr="00F6783E" w:rsidRDefault="00F6783E">
            <w:pPr>
              <w:spacing w:after="120"/>
              <w:ind w:left="-108" w:right="-1" w:firstLine="108"/>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r>
      <w:tr w:rsidR="00F6783E" w:rsidRPr="00F6783E" w14:paraId="44BF4439" w14:textId="77777777" w:rsidTr="00F6783E">
        <w:tc>
          <w:tcPr>
            <w:tcW w:w="3298" w:type="dxa"/>
            <w:shd w:val="clear" w:color="auto" w:fill="FCFCFC"/>
            <w:tcMar>
              <w:top w:w="0" w:type="dxa"/>
              <w:left w:w="108" w:type="dxa"/>
              <w:bottom w:w="0" w:type="dxa"/>
              <w:right w:w="108" w:type="dxa"/>
            </w:tcMar>
            <w:hideMark/>
          </w:tcPr>
          <w:p w14:paraId="3CC9F513"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ACBAAAD" w14:textId="77777777" w:rsidR="00F6783E" w:rsidRPr="00F6783E" w:rsidRDefault="00F6783E">
            <w:pPr>
              <w:spacing w:after="120"/>
              <w:ind w:right="-1"/>
              <w:jc w:val="center"/>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25F8158"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Олексій МІХЕД</w:t>
            </w:r>
          </w:p>
          <w:p w14:paraId="04F1E64A"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p w14:paraId="4F1C45C7"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Євгенія МНИШЕНКО</w:t>
            </w:r>
          </w:p>
          <w:p w14:paraId="0AADB32C"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r>
      <w:tr w:rsidR="00F6783E" w:rsidRPr="00F6783E" w14:paraId="691722CB" w14:textId="77777777" w:rsidTr="00F6783E">
        <w:tc>
          <w:tcPr>
            <w:tcW w:w="3298" w:type="dxa"/>
            <w:shd w:val="clear" w:color="auto" w:fill="FCFCFC"/>
            <w:tcMar>
              <w:top w:w="0" w:type="dxa"/>
              <w:left w:w="108" w:type="dxa"/>
              <w:bottom w:w="0" w:type="dxa"/>
              <w:right w:w="108" w:type="dxa"/>
            </w:tcMar>
            <w:hideMark/>
          </w:tcPr>
          <w:p w14:paraId="78A9231C"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BB4D24D" w14:textId="77777777" w:rsidR="00F6783E" w:rsidRPr="00F6783E" w:rsidRDefault="00F6783E">
            <w:pPr>
              <w:spacing w:after="120"/>
              <w:ind w:right="-1"/>
              <w:jc w:val="center"/>
              <w:rPr>
                <w:rFonts w:ascii="Times New Roman" w:hAnsi="Times New Roman" w:cs="Times New Roman"/>
                <w:color w:val="363636"/>
                <w:sz w:val="28"/>
                <w:szCs w:val="28"/>
              </w:rPr>
            </w:pPr>
            <w:r w:rsidRPr="00F6783E">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2F48175" w14:textId="77777777" w:rsidR="00F6783E" w:rsidRPr="00F6783E" w:rsidRDefault="00F6783E">
            <w:pPr>
              <w:spacing w:after="120"/>
              <w:ind w:right="-1"/>
              <w:rPr>
                <w:rFonts w:ascii="Times New Roman" w:hAnsi="Times New Roman" w:cs="Times New Roman"/>
                <w:color w:val="363636"/>
                <w:sz w:val="28"/>
                <w:szCs w:val="28"/>
              </w:rPr>
            </w:pPr>
            <w:r w:rsidRPr="00F6783E">
              <w:rPr>
                <w:rFonts w:ascii="Times New Roman" w:hAnsi="Times New Roman" w:cs="Times New Roman"/>
                <w:color w:val="363636"/>
                <w:sz w:val="28"/>
                <w:szCs w:val="28"/>
              </w:rPr>
              <w:t>Тетяна СТЕПАНОВА</w:t>
            </w:r>
          </w:p>
        </w:tc>
      </w:tr>
    </w:tbl>
    <w:p w14:paraId="491E56D8" w14:textId="379EB5EA" w:rsidR="00966906" w:rsidRPr="00F6783E" w:rsidRDefault="00966906" w:rsidP="00F6783E">
      <w:pPr>
        <w:shd w:val="clear" w:color="auto" w:fill="FCFCFC"/>
        <w:jc w:val="center"/>
        <w:rPr>
          <w:rFonts w:ascii="Times New Roman" w:eastAsia="Times New Roman" w:hAnsi="Times New Roman" w:cs="Times New Roman"/>
          <w:color w:val="363636"/>
          <w:sz w:val="28"/>
          <w:szCs w:val="28"/>
          <w:lang w:eastAsia="uk-UA"/>
        </w:rPr>
      </w:pPr>
    </w:p>
    <w:sectPr w:rsidR="00966906" w:rsidRPr="00F6783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31859</Words>
  <Characters>18160</Characters>
  <Application>Microsoft Office Word</Application>
  <DocSecurity>0</DocSecurity>
  <Lines>151</Lines>
  <Paragraphs>99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2026-07-01T13:35:00Z</dcterms:created>
  <dcterms:modified xsi:type="dcterms:W3CDTF">2026-07-01T13:35:00Z</dcterms:modified>
</cp:coreProperties>
</file>